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B64DE6" w14:textId="77777777" w:rsidR="009C36A9" w:rsidRDefault="009C36A9" w:rsidP="00B4451C">
      <w:pPr>
        <w:jc w:val="center"/>
        <w:rPr>
          <w:rFonts w:cs="Arial"/>
          <w:sz w:val="36"/>
          <w:szCs w:val="36"/>
          <w:rtl/>
        </w:rPr>
      </w:pPr>
      <w:bookmarkStart w:id="0" w:name="_GoBack"/>
      <w:bookmarkEnd w:id="0"/>
    </w:p>
    <w:p w14:paraId="4CD76AC3" w14:textId="77777777" w:rsidR="00B4451C" w:rsidRDefault="00B4451C" w:rsidP="00B4451C">
      <w:pPr>
        <w:jc w:val="center"/>
        <w:rPr>
          <w:rFonts w:cs="Arial"/>
          <w:sz w:val="36"/>
          <w:szCs w:val="36"/>
          <w:rtl/>
        </w:rPr>
      </w:pPr>
      <w:r w:rsidRPr="00B4451C">
        <w:rPr>
          <w:rFonts w:cs="Arial" w:hint="cs"/>
          <w:sz w:val="36"/>
          <w:szCs w:val="36"/>
          <w:rtl/>
        </w:rPr>
        <w:t xml:space="preserve">פנייה לקבלת מידע בדבר </w:t>
      </w:r>
    </w:p>
    <w:p w14:paraId="7F279E7E" w14:textId="77777777" w:rsidR="009C545D" w:rsidRDefault="00B4451C" w:rsidP="00B4451C">
      <w:pPr>
        <w:jc w:val="center"/>
        <w:rPr>
          <w:rFonts w:cs="Arial"/>
          <w:sz w:val="36"/>
          <w:szCs w:val="36"/>
          <w:rtl/>
        </w:rPr>
      </w:pPr>
      <w:r w:rsidRPr="00B4451C">
        <w:rPr>
          <w:rFonts w:cs="Arial" w:hint="cs"/>
          <w:sz w:val="36"/>
          <w:szCs w:val="36"/>
          <w:rtl/>
        </w:rPr>
        <w:t>אספקת שירותי דיוור דברי</w:t>
      </w:r>
      <w:r w:rsidRPr="00B4451C">
        <w:rPr>
          <w:rFonts w:cs="Arial"/>
          <w:sz w:val="36"/>
          <w:szCs w:val="36"/>
          <w:rtl/>
        </w:rPr>
        <w:t xml:space="preserve"> </w:t>
      </w:r>
      <w:r w:rsidRPr="00B4451C">
        <w:rPr>
          <w:rFonts w:cs="Arial" w:hint="cs"/>
          <w:sz w:val="36"/>
          <w:szCs w:val="36"/>
          <w:rtl/>
        </w:rPr>
        <w:t>דואר</w:t>
      </w:r>
      <w:r w:rsidRPr="00B4451C">
        <w:rPr>
          <w:rFonts w:cs="Arial"/>
          <w:sz w:val="36"/>
          <w:szCs w:val="36"/>
          <w:rtl/>
        </w:rPr>
        <w:t xml:space="preserve"> </w:t>
      </w:r>
      <w:r w:rsidRPr="00B4451C">
        <w:rPr>
          <w:rFonts w:cs="Arial" w:hint="cs"/>
          <w:sz w:val="36"/>
          <w:szCs w:val="36"/>
          <w:rtl/>
        </w:rPr>
        <w:t>שונים מבתי המשפט</w:t>
      </w:r>
    </w:p>
    <w:p w14:paraId="2686EF3F" w14:textId="0EF93EA7" w:rsidR="005B2B1F" w:rsidRDefault="009C545D" w:rsidP="00B32A17">
      <w:pPr>
        <w:pStyle w:val="a3"/>
        <w:numPr>
          <w:ilvl w:val="0"/>
          <w:numId w:val="1"/>
        </w:numPr>
      </w:pPr>
      <w:r w:rsidRPr="00087033">
        <w:rPr>
          <w:rFonts w:hint="cs"/>
          <w:b/>
          <w:bCs/>
          <w:rtl/>
        </w:rPr>
        <w:t xml:space="preserve">מטרת הבקשה </w:t>
      </w:r>
      <w:r>
        <w:rPr>
          <w:rFonts w:hint="cs"/>
          <w:rtl/>
        </w:rPr>
        <w:t xml:space="preserve">: הנהלת בתי המשפט </w:t>
      </w:r>
      <w:r w:rsidR="00D84B71">
        <w:rPr>
          <w:rFonts w:hint="cs"/>
          <w:rtl/>
        </w:rPr>
        <w:t>(להלן : "המשרד")</w:t>
      </w:r>
      <w:r>
        <w:rPr>
          <w:rFonts w:hint="cs"/>
          <w:rtl/>
        </w:rPr>
        <w:t>פונה בזאת לקבלת מידע בדב</w:t>
      </w:r>
      <w:r w:rsidR="00087033">
        <w:rPr>
          <w:rFonts w:hint="cs"/>
          <w:rtl/>
        </w:rPr>
        <w:t>ר</w:t>
      </w:r>
      <w:r>
        <w:rPr>
          <w:rFonts w:hint="cs"/>
          <w:rtl/>
        </w:rPr>
        <w:t xml:space="preserve"> הימצאותם של גופים</w:t>
      </w:r>
      <w:r w:rsidR="005737C5">
        <w:rPr>
          <w:rFonts w:hint="cs"/>
          <w:rtl/>
        </w:rPr>
        <w:t xml:space="preserve"> בעלי ידע</w:t>
      </w:r>
      <w:r w:rsidR="00E70C0B">
        <w:rPr>
          <w:rFonts w:hint="cs"/>
          <w:rtl/>
        </w:rPr>
        <w:t xml:space="preserve"> וניסיון</w:t>
      </w:r>
      <w:r>
        <w:rPr>
          <w:rFonts w:hint="cs"/>
          <w:rtl/>
        </w:rPr>
        <w:t xml:space="preserve"> המסוגלים לספק </w:t>
      </w:r>
      <w:r w:rsidR="00087033">
        <w:rPr>
          <w:rFonts w:hint="cs"/>
          <w:rtl/>
        </w:rPr>
        <w:t xml:space="preserve">שירותי </w:t>
      </w:r>
      <w:r w:rsidR="00245314" w:rsidRPr="00245314">
        <w:rPr>
          <w:rFonts w:cs="Arial" w:hint="cs"/>
          <w:rtl/>
        </w:rPr>
        <w:t>דברי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דואר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שונים</w:t>
      </w:r>
      <w:r w:rsidR="00245314" w:rsidRPr="00245314">
        <w:rPr>
          <w:rFonts w:cs="Arial"/>
          <w:rtl/>
        </w:rPr>
        <w:t xml:space="preserve"> (</w:t>
      </w:r>
      <w:r w:rsidR="00245314" w:rsidRPr="00245314">
        <w:rPr>
          <w:rFonts w:cs="Arial" w:hint="cs"/>
          <w:rtl/>
        </w:rPr>
        <w:t>כתבי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ב</w:t>
      </w:r>
      <w:r w:rsidR="00245314" w:rsidRPr="00245314">
        <w:rPr>
          <w:rFonts w:cs="Arial"/>
          <w:rtl/>
        </w:rPr>
        <w:t>-</w:t>
      </w:r>
      <w:r w:rsidR="00245314" w:rsidRPr="00245314">
        <w:rPr>
          <w:rFonts w:cs="Arial" w:hint="cs"/>
          <w:rtl/>
        </w:rPr>
        <w:t>דין</w:t>
      </w:r>
      <w:r w:rsidR="00245314" w:rsidRPr="00245314">
        <w:rPr>
          <w:rFonts w:cs="Arial"/>
          <w:rtl/>
        </w:rPr>
        <w:t xml:space="preserve">, </w:t>
      </w:r>
      <w:r w:rsidR="00245314" w:rsidRPr="00245314">
        <w:rPr>
          <w:rFonts w:cs="Arial" w:hint="cs"/>
          <w:rtl/>
        </w:rPr>
        <w:t>זימונים</w:t>
      </w:r>
      <w:r w:rsidR="00245314" w:rsidRPr="00245314">
        <w:rPr>
          <w:rFonts w:cs="Arial"/>
          <w:rtl/>
        </w:rPr>
        <w:t xml:space="preserve">, </w:t>
      </w:r>
      <w:r w:rsidR="00245314" w:rsidRPr="00245314">
        <w:rPr>
          <w:rFonts w:cs="Arial" w:hint="cs"/>
          <w:rtl/>
        </w:rPr>
        <w:t>החלטות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ועוד</w:t>
      </w:r>
      <w:r w:rsidR="00245314" w:rsidRPr="00245314">
        <w:rPr>
          <w:rFonts w:cs="Arial"/>
          <w:rtl/>
        </w:rPr>
        <w:t xml:space="preserve">) </w:t>
      </w:r>
      <w:r w:rsidR="00245314" w:rsidRPr="00245314">
        <w:rPr>
          <w:rFonts w:cs="Arial" w:hint="cs"/>
          <w:rtl/>
        </w:rPr>
        <w:t>לבעלי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דין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ולבאי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כוחם</w:t>
      </w:r>
      <w:r w:rsidR="00C308B4">
        <w:rPr>
          <w:rFonts w:cs="Arial" w:hint="cs"/>
          <w:rtl/>
        </w:rPr>
        <w:t>.</w:t>
      </w:r>
    </w:p>
    <w:p w14:paraId="2194FD6F" w14:textId="0AE533C9" w:rsidR="009C545D" w:rsidRDefault="005B2B1F" w:rsidP="00B32A17">
      <w:pPr>
        <w:pStyle w:val="a3"/>
      </w:pPr>
      <w:r w:rsidRPr="005B2B1F">
        <w:rPr>
          <w:rFonts w:cs="Arial" w:hint="cs"/>
          <w:rtl/>
        </w:rPr>
        <w:t>דברי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הדואר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נשלחים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מכלל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בתי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המשפט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ממסעדה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ועד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אילת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לנמענים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שונים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בכתובות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שונות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בכל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רחבי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הארץ</w:t>
      </w:r>
      <w:r w:rsidRPr="005B2B1F">
        <w:rPr>
          <w:rFonts w:cs="Arial"/>
          <w:rtl/>
        </w:rPr>
        <w:t xml:space="preserve">, </w:t>
      </w:r>
      <w:r w:rsidRPr="005B2B1F">
        <w:rPr>
          <w:rFonts w:cs="Arial" w:hint="cs"/>
          <w:rtl/>
        </w:rPr>
        <w:t>מסירות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נדרשות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בערים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ויישובים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בכל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מדינת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ישראל</w:t>
      </w:r>
      <w:r w:rsidRPr="005B2B1F">
        <w:rPr>
          <w:rFonts w:cs="Arial"/>
          <w:rtl/>
        </w:rPr>
        <w:t xml:space="preserve"> (</w:t>
      </w:r>
      <w:r w:rsidRPr="005B2B1F">
        <w:rPr>
          <w:rFonts w:cs="Arial" w:hint="cs"/>
          <w:rtl/>
        </w:rPr>
        <w:t>לא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כולל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אזורים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המוגדרים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רשות</w:t>
      </w:r>
      <w:r w:rsidRPr="005B2B1F">
        <w:rPr>
          <w:rFonts w:cs="Arial"/>
          <w:rtl/>
        </w:rPr>
        <w:t xml:space="preserve"> </w:t>
      </w:r>
      <w:r w:rsidRPr="005B2B1F">
        <w:rPr>
          <w:rFonts w:cs="Arial" w:hint="cs"/>
          <w:rtl/>
        </w:rPr>
        <w:t>פלסטינאית</w:t>
      </w:r>
      <w:r w:rsidRPr="005B2B1F">
        <w:rPr>
          <w:rFonts w:cs="Arial"/>
          <w:rtl/>
        </w:rPr>
        <w:t xml:space="preserve">). </w:t>
      </w:r>
    </w:p>
    <w:p w14:paraId="6BCB51FB" w14:textId="77777777" w:rsidR="005B2B1F" w:rsidRDefault="005B2B1F" w:rsidP="00B32A17">
      <w:pPr>
        <w:pStyle w:val="a3"/>
        <w:rPr>
          <w:rtl/>
        </w:rPr>
      </w:pPr>
    </w:p>
    <w:p w14:paraId="7214EF09" w14:textId="77777777" w:rsidR="009C36A9" w:rsidRPr="00B32A17" w:rsidRDefault="009C36A9" w:rsidP="00B32A17">
      <w:pPr>
        <w:pStyle w:val="a3"/>
        <w:rPr>
          <w:rFonts w:cs="Arial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D106CD" wp14:editId="1DFECA21">
                <wp:simplePos x="0" y="0"/>
                <wp:positionH relativeFrom="column">
                  <wp:posOffset>27940</wp:posOffset>
                </wp:positionH>
                <wp:positionV relativeFrom="paragraph">
                  <wp:posOffset>473075</wp:posOffset>
                </wp:positionV>
                <wp:extent cx="6105525" cy="476250"/>
                <wp:effectExtent l="0" t="0" r="28575" b="19050"/>
                <wp:wrapSquare wrapText="bothSides"/>
                <wp:docPr id="1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5525" cy="4762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37BB6C85" w14:textId="46CCE02F" w:rsidR="009C36A9" w:rsidRPr="000358EF" w:rsidRDefault="009C36A9" w:rsidP="00B32A17">
                            <w:pPr>
                              <w:pStyle w:val="a3"/>
                              <w:ind w:left="117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במסגרת הליך זה יקיים המשרד כנס באודיטוריום בית המשפט העליון ביום </w:t>
                            </w:r>
                            <w:r w:rsidRPr="00D84B71"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13.1.16 </w:t>
                            </w:r>
                            <w:r w:rsidRPr="00D84B71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בשעה</w:t>
                            </w:r>
                            <w:r w:rsidRPr="00D84B71">
                              <w:rPr>
                                <w:rFonts w:cs="Arial"/>
                                <w:b/>
                                <w:bCs/>
                                <w:rtl/>
                              </w:rPr>
                              <w:t xml:space="preserve"> 10:00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בו יוצגו השירותים והתהליך הנדרשים למשרד.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36000" rIns="0" bIns="3600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D106CD" id="_x0000_t202" coordsize="21600,21600" o:spt="202" path="m,l,21600r21600,l21600,xe">
                <v:stroke joinstyle="miter"/>
                <v:path gradientshapeok="t" o:connecttype="rect"/>
              </v:shapetype>
              <v:shape id="תיבת טקסט 1" o:spid="_x0000_s1026" type="#_x0000_t202" style="position:absolute;left:0;text-align:left;margin-left:2.2pt;margin-top:37.25pt;width:480.75pt;height:3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" filled="f" strokeweight=".5pt">
                <v:textbox inset="0,1mm,0,1mm">
                  <w:txbxContent>
                    <w:p w14:paraId="37BB6C85" w14:textId="46CCE02F" w:rsidR="009C36A9" w:rsidRPr="000358EF" w:rsidRDefault="009C36A9" w:rsidP="00B32A17">
                      <w:pPr>
                        <w:pStyle w:val="a3"/>
                        <w:ind w:left="117"/>
                        <w:rPr>
                          <w:b/>
                          <w:bCs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במסגרת הליך זה יקיים המשרד כנס באודיטוריום בית המשפט העליון ביום </w:t>
                      </w:r>
                      <w:r w:rsidRPr="00D84B71">
                        <w:rPr>
                          <w:rFonts w:cs="Arial"/>
                          <w:b/>
                          <w:bCs/>
                          <w:rtl/>
                        </w:rPr>
                        <w:t xml:space="preserve">13.1.16 </w:t>
                      </w:r>
                      <w:r w:rsidRPr="00D84B71">
                        <w:rPr>
                          <w:rFonts w:cs="Arial" w:hint="cs"/>
                          <w:b/>
                          <w:bCs/>
                          <w:rtl/>
                        </w:rPr>
                        <w:t>בשעה</w:t>
                      </w:r>
                      <w:r w:rsidRPr="00D84B71">
                        <w:rPr>
                          <w:rFonts w:cs="Arial"/>
                          <w:b/>
                          <w:bCs/>
                          <w:rtl/>
                        </w:rPr>
                        <w:t xml:space="preserve"> 10:00 </w:t>
                      </w:r>
                      <w:r>
                        <w:rPr>
                          <w:rFonts w:hint="cs"/>
                          <w:b/>
                          <w:bCs/>
                          <w:rtl/>
                        </w:rPr>
                        <w:t>בו יוצגו השירותים והתהליך הנדרשים למשרד.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B2B1F">
        <w:rPr>
          <w:rFonts w:hint="cs"/>
          <w:rtl/>
        </w:rPr>
        <w:t xml:space="preserve">את מסמך הפנייה המלא </w:t>
      </w:r>
      <w:r>
        <w:rPr>
          <w:rFonts w:hint="cs"/>
          <w:rtl/>
        </w:rPr>
        <w:t>יש</w:t>
      </w:r>
      <w:r w:rsidR="005B2B1F">
        <w:rPr>
          <w:rFonts w:hint="cs"/>
          <w:rtl/>
        </w:rPr>
        <w:t xml:space="preserve"> להוריד מאתר </w:t>
      </w:r>
      <w:r w:rsidRPr="00B32A17">
        <w:rPr>
          <w:rFonts w:cs="Arial" w:hint="cs"/>
          <w:rtl/>
        </w:rPr>
        <w:t>מערכת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בתי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המשפט</w:t>
      </w:r>
      <w:r w:rsidRPr="00B32A17">
        <w:rPr>
          <w:rFonts w:cs="Arial"/>
          <w:rtl/>
        </w:rPr>
        <w:t xml:space="preserve"> </w:t>
      </w:r>
      <w:hyperlink r:id="rId6" w:history="1">
        <w:r w:rsidR="00C308B4" w:rsidRPr="00B32A17">
          <w:rPr>
            <w:rStyle w:val="Hyperlink"/>
            <w:rFonts w:cs="Arial"/>
          </w:rPr>
          <w:t>www.court.gov.il</w:t>
        </w:r>
      </w:hyperlink>
      <w:r w:rsidR="00C308B4">
        <w:rPr>
          <w:rFonts w:cs="Arial" w:hint="cs"/>
          <w:rtl/>
        </w:rPr>
        <w:t xml:space="preserve"> תחת קישור "הצעות עבודה ומכרזים"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או</w:t>
      </w:r>
      <w:r w:rsidRPr="00B32A17"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ע"י פנייה לכתובת </w:t>
      </w:r>
      <w:r w:rsidRPr="009C36A9">
        <w:rPr>
          <w:rFonts w:cs="Arial" w:hint="cs"/>
          <w:rtl/>
        </w:rPr>
        <w:t>דוא</w:t>
      </w:r>
      <w:r w:rsidRPr="009C36A9">
        <w:rPr>
          <w:rFonts w:cs="Arial"/>
          <w:rtl/>
        </w:rPr>
        <w:t>"</w:t>
      </w:r>
      <w:r w:rsidRPr="009C36A9">
        <w:rPr>
          <w:rFonts w:cs="Arial" w:hint="cs"/>
          <w:rtl/>
        </w:rPr>
        <w:t>ל</w:t>
      </w:r>
      <w:r w:rsidRPr="009C36A9">
        <w:rPr>
          <w:rFonts w:cs="Arial"/>
          <w:rtl/>
        </w:rPr>
        <w:t xml:space="preserve"> </w:t>
      </w:r>
      <w:r w:rsidRPr="009C36A9">
        <w:rPr>
          <w:rFonts w:cs="Arial"/>
        </w:rPr>
        <w:t>victirian@court.gov.il</w:t>
      </w:r>
    </w:p>
    <w:p w14:paraId="65829154" w14:textId="1BD3B42C" w:rsidR="009C36A9" w:rsidRDefault="009C36A9" w:rsidP="00D84B71">
      <w:pPr>
        <w:pStyle w:val="a3"/>
        <w:rPr>
          <w:b/>
          <w:bCs/>
          <w:rtl/>
        </w:rPr>
      </w:pPr>
    </w:p>
    <w:p w14:paraId="5D0E212D" w14:textId="77777777" w:rsidR="009C36A9" w:rsidRDefault="009C36A9" w:rsidP="00D84B71">
      <w:pPr>
        <w:pStyle w:val="a3"/>
      </w:pPr>
    </w:p>
    <w:p w14:paraId="794256F2" w14:textId="77777777" w:rsidR="009C545D" w:rsidRPr="00B32A17" w:rsidRDefault="009C545D" w:rsidP="00B32A17">
      <w:pPr>
        <w:pStyle w:val="a3"/>
        <w:numPr>
          <w:ilvl w:val="0"/>
          <w:numId w:val="1"/>
        </w:numPr>
        <w:rPr>
          <w:b/>
          <w:bCs/>
        </w:rPr>
      </w:pPr>
      <w:r w:rsidRPr="00B32A17">
        <w:rPr>
          <w:rFonts w:hint="cs"/>
          <w:b/>
          <w:bCs/>
          <w:rtl/>
        </w:rPr>
        <w:t>המידע</w:t>
      </w:r>
      <w:r w:rsidRPr="00B32A17">
        <w:rPr>
          <w:b/>
          <w:bCs/>
          <w:rtl/>
        </w:rPr>
        <w:t xml:space="preserve"> </w:t>
      </w:r>
      <w:r w:rsidRPr="00B32A17">
        <w:rPr>
          <w:rFonts w:hint="cs"/>
          <w:b/>
          <w:bCs/>
          <w:rtl/>
        </w:rPr>
        <w:t>המבוקש</w:t>
      </w:r>
      <w:r w:rsidRPr="00B32A17">
        <w:rPr>
          <w:b/>
          <w:bCs/>
          <w:rtl/>
        </w:rPr>
        <w:t xml:space="preserve"> :</w:t>
      </w:r>
    </w:p>
    <w:p w14:paraId="010E704A" w14:textId="64650914" w:rsidR="00590E8B" w:rsidRDefault="00E70C0B" w:rsidP="00B32A17">
      <w:pPr>
        <w:pStyle w:val="a3"/>
        <w:numPr>
          <w:ilvl w:val="1"/>
          <w:numId w:val="1"/>
        </w:numPr>
        <w:rPr>
          <w:rtl/>
        </w:rPr>
      </w:pPr>
      <w:r>
        <w:rPr>
          <w:rFonts w:hint="cs"/>
          <w:rtl/>
        </w:rPr>
        <w:t xml:space="preserve">במסגרת הליך פנייה זה </w:t>
      </w:r>
      <w:r w:rsidR="00D84B71">
        <w:rPr>
          <w:rFonts w:hint="cs"/>
          <w:rtl/>
        </w:rPr>
        <w:t>יקיים המשר</w:t>
      </w:r>
      <w:r w:rsidR="00590E8B">
        <w:rPr>
          <w:rFonts w:hint="cs"/>
          <w:rtl/>
        </w:rPr>
        <w:t xml:space="preserve">ד כנס בו יוצגו השירותים התהליך הנדרש וכן פרטים נוספים מעבר </w:t>
      </w:r>
      <w:r w:rsidR="005B2B1F">
        <w:rPr>
          <w:rFonts w:hint="cs"/>
          <w:rtl/>
        </w:rPr>
        <w:t xml:space="preserve">לנכתב </w:t>
      </w:r>
      <w:r w:rsidR="00590E8B">
        <w:rPr>
          <w:rFonts w:hint="cs"/>
          <w:rtl/>
        </w:rPr>
        <w:t>בפנייה זו. כמו כן , במסגרת הכנס</w:t>
      </w:r>
      <w:r w:rsidR="005565BE">
        <w:rPr>
          <w:rFonts w:hint="cs"/>
          <w:rtl/>
        </w:rPr>
        <w:t xml:space="preserve"> תתאפשר הצגת שאלות מצד הגופים המשתתפים </w:t>
      </w:r>
      <w:r w:rsidR="00D84B71">
        <w:rPr>
          <w:rFonts w:hint="cs"/>
          <w:rtl/>
        </w:rPr>
        <w:t xml:space="preserve">. </w:t>
      </w:r>
    </w:p>
    <w:p w14:paraId="21F6696D" w14:textId="77777777" w:rsidR="005842AA" w:rsidRPr="005842AA" w:rsidRDefault="00D84B71" w:rsidP="00590E8B">
      <w:pPr>
        <w:pStyle w:val="a3"/>
        <w:ind w:left="1080"/>
      </w:pPr>
      <w:r>
        <w:rPr>
          <w:rFonts w:hint="cs"/>
          <w:rtl/>
        </w:rPr>
        <w:t>גופים המעוניינים להשתתף ב</w:t>
      </w:r>
      <w:r w:rsidR="00E70C0B">
        <w:rPr>
          <w:rFonts w:hint="cs"/>
          <w:rtl/>
        </w:rPr>
        <w:t xml:space="preserve">כנס </w:t>
      </w:r>
      <w:r w:rsidR="009C6845" w:rsidRPr="009C6845">
        <w:rPr>
          <w:rFonts w:cs="Arial" w:hint="cs"/>
          <w:rtl/>
        </w:rPr>
        <w:t>מתבקשים</w:t>
      </w:r>
      <w:r w:rsidR="009C6845" w:rsidRPr="009C6845">
        <w:rPr>
          <w:rFonts w:cs="Arial"/>
          <w:rtl/>
        </w:rPr>
        <w:t xml:space="preserve"> </w:t>
      </w:r>
      <w:r w:rsidR="005842AA">
        <w:rPr>
          <w:rFonts w:cs="Arial" w:hint="cs"/>
          <w:rtl/>
        </w:rPr>
        <w:t xml:space="preserve">לבצע רישום לכתובת דוא"ל : </w:t>
      </w:r>
      <w:r w:rsidR="009C6845" w:rsidRPr="009C6845">
        <w:rPr>
          <w:rFonts w:cs="Arial"/>
          <w:rtl/>
        </w:rPr>
        <w:t xml:space="preserve"> </w:t>
      </w:r>
      <w:r w:rsidR="009C6845" w:rsidRPr="009C6845">
        <w:t>Victorian@court.gov.il</w:t>
      </w:r>
      <w:r w:rsidR="009C6845" w:rsidRPr="009C6845">
        <w:rPr>
          <w:rFonts w:cs="Arial"/>
          <w:rtl/>
        </w:rPr>
        <w:t xml:space="preserve">. </w:t>
      </w:r>
      <w:r w:rsidR="009C6845" w:rsidRPr="009C6845">
        <w:rPr>
          <w:rFonts w:cs="Arial" w:hint="cs"/>
          <w:rtl/>
        </w:rPr>
        <w:t>לא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יאוחר</w:t>
      </w:r>
      <w:r w:rsidR="009C6845" w:rsidRPr="009C6845">
        <w:rPr>
          <w:rFonts w:cs="Arial"/>
          <w:rtl/>
        </w:rPr>
        <w:t xml:space="preserve"> </w:t>
      </w:r>
      <w:r w:rsidR="009C6845" w:rsidRPr="005B2B1F">
        <w:rPr>
          <w:rFonts w:cs="Arial" w:hint="cs"/>
          <w:rtl/>
        </w:rPr>
        <w:t>מתאריך</w:t>
      </w:r>
      <w:r w:rsidR="009C6845" w:rsidRPr="005B2B1F">
        <w:rPr>
          <w:rFonts w:cs="Arial"/>
          <w:rtl/>
        </w:rPr>
        <w:t xml:space="preserve"> 7.1.16. </w:t>
      </w:r>
    </w:p>
    <w:p w14:paraId="05374A54" w14:textId="77777777" w:rsidR="00E70C0B" w:rsidRDefault="005842AA" w:rsidP="005842AA">
      <w:pPr>
        <w:pStyle w:val="a3"/>
        <w:ind w:left="1080"/>
        <w:rPr>
          <w:rtl/>
        </w:rPr>
      </w:pPr>
      <w:r>
        <w:rPr>
          <w:rFonts w:cs="Arial" w:hint="cs"/>
          <w:rtl/>
        </w:rPr>
        <w:t xml:space="preserve">בדוא"ל הנשלח </w:t>
      </w:r>
      <w:r w:rsidR="009C6845" w:rsidRPr="009C6845">
        <w:rPr>
          <w:rFonts w:cs="Arial" w:hint="cs"/>
          <w:rtl/>
        </w:rPr>
        <w:t>יש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לציין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שם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חברה</w:t>
      </w:r>
      <w:r w:rsidR="009C6845" w:rsidRPr="009C6845">
        <w:rPr>
          <w:rFonts w:cs="Arial"/>
          <w:rtl/>
        </w:rPr>
        <w:t xml:space="preserve">, </w:t>
      </w:r>
      <w:r w:rsidR="009C6845" w:rsidRPr="009C6845">
        <w:rPr>
          <w:rFonts w:cs="Arial" w:hint="cs"/>
          <w:rtl/>
        </w:rPr>
        <w:t>שם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משתתף</w:t>
      </w:r>
      <w:r w:rsidR="009C6845" w:rsidRPr="009C6845">
        <w:rPr>
          <w:rFonts w:cs="Arial"/>
          <w:rtl/>
        </w:rPr>
        <w:t xml:space="preserve">, </w:t>
      </w:r>
      <w:r w:rsidR="009C6845" w:rsidRPr="009C6845">
        <w:rPr>
          <w:rFonts w:cs="Arial" w:hint="cs"/>
          <w:rtl/>
        </w:rPr>
        <w:t>תפקיד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ופרטי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התקשרות</w:t>
      </w:r>
      <w:r w:rsidR="009C6845" w:rsidRPr="009C6845">
        <w:rPr>
          <w:rFonts w:cs="Arial"/>
          <w:rtl/>
        </w:rPr>
        <w:t xml:space="preserve"> (</w:t>
      </w:r>
      <w:r w:rsidR="009C6845" w:rsidRPr="009C6845">
        <w:rPr>
          <w:rFonts w:cs="Arial" w:hint="cs"/>
          <w:rtl/>
        </w:rPr>
        <w:t>כתובת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מייל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ומספרי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טלפון</w:t>
      </w:r>
      <w:r w:rsidR="009C6845" w:rsidRPr="009C6845">
        <w:rPr>
          <w:rFonts w:cs="Arial"/>
          <w:rtl/>
        </w:rPr>
        <w:t>)</w:t>
      </w:r>
      <w:r>
        <w:rPr>
          <w:rFonts w:hint="cs"/>
          <w:rtl/>
        </w:rPr>
        <w:t>.</w:t>
      </w:r>
    </w:p>
    <w:p w14:paraId="51C3EDB8" w14:textId="131A40B9" w:rsidR="00FC4846" w:rsidRDefault="005842AA" w:rsidP="005842AA">
      <w:pPr>
        <w:pStyle w:val="a3"/>
        <w:ind w:left="1080"/>
        <w:rPr>
          <w:rtl/>
        </w:rPr>
      </w:pPr>
      <w:r>
        <w:rPr>
          <w:rFonts w:hint="cs"/>
          <w:rtl/>
        </w:rPr>
        <w:t>הכנס יתקיים באודיטוריום של בית המשפט העליון בירושלים , בשעה 10:00.</w:t>
      </w:r>
    </w:p>
    <w:p w14:paraId="26E9D27C" w14:textId="77777777" w:rsidR="00FC4846" w:rsidRDefault="00FC4846" w:rsidP="005842AA">
      <w:pPr>
        <w:pStyle w:val="a3"/>
        <w:ind w:left="1080"/>
        <w:rPr>
          <w:rtl/>
        </w:rPr>
      </w:pPr>
    </w:p>
    <w:p w14:paraId="2925D372" w14:textId="29E23D87" w:rsidR="00D20263" w:rsidRDefault="005842AA" w:rsidP="00B32A17">
      <w:pPr>
        <w:pStyle w:val="a3"/>
        <w:numPr>
          <w:ilvl w:val="1"/>
          <w:numId w:val="1"/>
        </w:numPr>
      </w:pPr>
      <w:r>
        <w:rPr>
          <w:rFonts w:hint="cs"/>
          <w:rtl/>
        </w:rPr>
        <w:t>לאחר הכנס, גופים המעוניינים להגיש מענה יגישו הצעתם לתיבת המכרזים של הנהלת בתי המשפט ברח' כנפי נשרים 22, ירושלים, קומה 2 בארכיב</w:t>
      </w:r>
      <w:r w:rsidR="00FC4846">
        <w:rPr>
          <w:rFonts w:hint="cs"/>
          <w:rtl/>
        </w:rPr>
        <w:t xml:space="preserve"> עד למועד המצוין בסעיף 5</w:t>
      </w:r>
      <w:r>
        <w:rPr>
          <w:rFonts w:hint="cs"/>
          <w:rtl/>
        </w:rPr>
        <w:t>.</w:t>
      </w:r>
      <w:r w:rsidR="00FC4846">
        <w:rPr>
          <w:rFonts w:hint="cs"/>
          <w:rtl/>
        </w:rPr>
        <w:t xml:space="preserve"> </w:t>
      </w:r>
      <w:r>
        <w:rPr>
          <w:rFonts w:hint="cs"/>
          <w:rtl/>
        </w:rPr>
        <w:t>במסגרת הצעתם נרשים המציעים לכלול את המידע</w:t>
      </w:r>
      <w:r w:rsidR="005B2B1F">
        <w:rPr>
          <w:rFonts w:hint="cs"/>
          <w:rtl/>
        </w:rPr>
        <w:t xml:space="preserve"> המפורט במסמך </w:t>
      </w:r>
      <w:r w:rsidR="009C36A9">
        <w:rPr>
          <w:rFonts w:hint="cs"/>
          <w:rtl/>
        </w:rPr>
        <w:t>הפנייה</w:t>
      </w:r>
      <w:r w:rsidR="005B2B1F">
        <w:rPr>
          <w:rFonts w:hint="cs"/>
          <w:rtl/>
        </w:rPr>
        <w:t xml:space="preserve"> המלא</w:t>
      </w:r>
      <w:r w:rsidR="009C36A9">
        <w:rPr>
          <w:rFonts w:hint="cs"/>
          <w:rtl/>
        </w:rPr>
        <w:t xml:space="preserve"> לרבות </w:t>
      </w:r>
      <w:r w:rsidRPr="00FC4846">
        <w:rPr>
          <w:rFonts w:hint="cs"/>
          <w:b/>
          <w:bCs/>
          <w:rtl/>
        </w:rPr>
        <w:t>פרטי</w:t>
      </w:r>
      <w:r w:rsidRPr="00FC4846">
        <w:rPr>
          <w:b/>
          <w:bCs/>
          <w:rtl/>
        </w:rPr>
        <w:t xml:space="preserve"> </w:t>
      </w:r>
      <w:r w:rsidRPr="00FC4846">
        <w:rPr>
          <w:rFonts w:hint="cs"/>
          <w:b/>
          <w:bCs/>
          <w:rtl/>
        </w:rPr>
        <w:t>המציע</w:t>
      </w:r>
      <w:r>
        <w:rPr>
          <w:rFonts w:hint="cs"/>
          <w:rtl/>
        </w:rPr>
        <w:t xml:space="preserve"> </w:t>
      </w:r>
      <w:r w:rsidR="00FC4846">
        <w:rPr>
          <w:rFonts w:hint="cs"/>
          <w:rtl/>
        </w:rPr>
        <w:t xml:space="preserve">, </w:t>
      </w:r>
      <w:r w:rsidR="00CE2582" w:rsidRPr="00FC4846">
        <w:rPr>
          <w:rFonts w:hint="cs"/>
          <w:b/>
          <w:bCs/>
          <w:rtl/>
        </w:rPr>
        <w:t>תהליכי</w:t>
      </w:r>
      <w:r w:rsidR="00CE2582" w:rsidRPr="00FC4846">
        <w:rPr>
          <w:b/>
          <w:bCs/>
          <w:rtl/>
        </w:rPr>
        <w:t xml:space="preserve"> </w:t>
      </w:r>
      <w:r w:rsidR="00CE2582" w:rsidRPr="00FC4846">
        <w:rPr>
          <w:rFonts w:hint="cs"/>
          <w:b/>
          <w:bCs/>
          <w:rtl/>
        </w:rPr>
        <w:t>עבודה</w:t>
      </w:r>
      <w:r w:rsidR="00CE2582">
        <w:rPr>
          <w:rFonts w:hint="cs"/>
          <w:rtl/>
        </w:rPr>
        <w:t xml:space="preserve"> </w:t>
      </w:r>
      <w:r w:rsidR="00FC4846">
        <w:rPr>
          <w:rFonts w:hint="cs"/>
          <w:rtl/>
        </w:rPr>
        <w:t xml:space="preserve">, </w:t>
      </w:r>
      <w:r w:rsidR="00CE2582" w:rsidRPr="00FC4846">
        <w:rPr>
          <w:rFonts w:hint="cs"/>
          <w:b/>
          <w:bCs/>
          <w:rtl/>
        </w:rPr>
        <w:t>פיקוח</w:t>
      </w:r>
      <w:r w:rsidR="00CE2582" w:rsidRPr="00FC4846">
        <w:rPr>
          <w:b/>
          <w:bCs/>
          <w:rtl/>
        </w:rPr>
        <w:t xml:space="preserve"> </w:t>
      </w:r>
      <w:r w:rsidR="00CE2582" w:rsidRPr="00FC4846">
        <w:rPr>
          <w:rFonts w:hint="cs"/>
          <w:b/>
          <w:bCs/>
          <w:rtl/>
        </w:rPr>
        <w:t>מעקב</w:t>
      </w:r>
      <w:r w:rsidR="00CE2582" w:rsidRPr="00FC4846">
        <w:rPr>
          <w:b/>
          <w:bCs/>
          <w:rtl/>
        </w:rPr>
        <w:t xml:space="preserve"> </w:t>
      </w:r>
      <w:r w:rsidR="00CE2582" w:rsidRPr="00FC4846">
        <w:rPr>
          <w:rFonts w:hint="cs"/>
          <w:b/>
          <w:bCs/>
          <w:rtl/>
        </w:rPr>
        <w:t>ובקרה</w:t>
      </w:r>
      <w:r w:rsidR="00FC4846">
        <w:rPr>
          <w:rFonts w:hint="cs"/>
          <w:rtl/>
        </w:rPr>
        <w:t xml:space="preserve">, </w:t>
      </w:r>
      <w:r w:rsidR="00D20263" w:rsidRPr="00FC4846">
        <w:rPr>
          <w:rFonts w:hint="cs"/>
          <w:b/>
          <w:bCs/>
          <w:rtl/>
        </w:rPr>
        <w:t>ניסיון</w:t>
      </w:r>
      <w:r w:rsidR="00FC4846">
        <w:rPr>
          <w:rFonts w:hint="cs"/>
          <w:rtl/>
        </w:rPr>
        <w:t xml:space="preserve"> וכל </w:t>
      </w:r>
      <w:r w:rsidR="00D20263" w:rsidRPr="00FC4846">
        <w:rPr>
          <w:rFonts w:hint="cs"/>
          <w:rtl/>
        </w:rPr>
        <w:t>מידע</w:t>
      </w:r>
      <w:r w:rsidR="00D20263" w:rsidRPr="00FC4846">
        <w:rPr>
          <w:rtl/>
        </w:rPr>
        <w:t xml:space="preserve"> </w:t>
      </w:r>
      <w:r w:rsidR="00D20263" w:rsidRPr="00FC4846">
        <w:rPr>
          <w:rFonts w:hint="cs"/>
          <w:rtl/>
        </w:rPr>
        <w:t>רלוונטי</w:t>
      </w:r>
      <w:r w:rsidR="00D20263" w:rsidRPr="00FC4846">
        <w:rPr>
          <w:rtl/>
        </w:rPr>
        <w:t xml:space="preserve"> </w:t>
      </w:r>
      <w:r w:rsidR="00D20263" w:rsidRPr="00FC4846">
        <w:rPr>
          <w:rFonts w:hint="cs"/>
          <w:rtl/>
        </w:rPr>
        <w:t>נוסף</w:t>
      </w:r>
      <w:r w:rsidR="009C36A9">
        <w:rPr>
          <w:rFonts w:hint="cs"/>
          <w:rtl/>
        </w:rPr>
        <w:t>.</w:t>
      </w:r>
    </w:p>
    <w:p w14:paraId="2B2D7C54" w14:textId="77777777" w:rsidR="00D20263" w:rsidRPr="00D20263" w:rsidRDefault="00D20263" w:rsidP="00246AFD">
      <w:pPr>
        <w:pStyle w:val="a3"/>
        <w:ind w:left="1440"/>
        <w:rPr>
          <w:highlight w:val="yellow"/>
        </w:rPr>
      </w:pPr>
    </w:p>
    <w:p w14:paraId="0B077A09" w14:textId="77777777" w:rsidR="00FF44F9" w:rsidRPr="00B32A17" w:rsidRDefault="00FF44F9" w:rsidP="00FF44F9">
      <w:pPr>
        <w:pStyle w:val="a3"/>
        <w:numPr>
          <w:ilvl w:val="0"/>
          <w:numId w:val="1"/>
        </w:numPr>
        <w:rPr>
          <w:b/>
          <w:bCs/>
        </w:rPr>
      </w:pPr>
      <w:r w:rsidRPr="00B32A17">
        <w:rPr>
          <w:rFonts w:hint="cs"/>
          <w:b/>
          <w:bCs/>
          <w:rtl/>
        </w:rPr>
        <w:t>כללי</w:t>
      </w:r>
      <w:r w:rsidRPr="00B32A17">
        <w:rPr>
          <w:b/>
          <w:bCs/>
          <w:rtl/>
        </w:rPr>
        <w:t xml:space="preserve"> :</w:t>
      </w:r>
    </w:p>
    <w:p w14:paraId="38E164BE" w14:textId="77777777" w:rsidR="009C36A9" w:rsidRDefault="00FF44F9" w:rsidP="00B32A17">
      <w:pPr>
        <w:pStyle w:val="a3"/>
        <w:numPr>
          <w:ilvl w:val="1"/>
          <w:numId w:val="1"/>
        </w:numPr>
      </w:pPr>
      <w:r>
        <w:rPr>
          <w:rFonts w:hint="cs"/>
          <w:rtl/>
        </w:rPr>
        <w:t xml:space="preserve">יובהר כי </w:t>
      </w:r>
      <w:r w:rsidR="009C545D" w:rsidRPr="00B32A17">
        <w:rPr>
          <w:rFonts w:cs="Arial" w:hint="cs"/>
          <w:rtl/>
        </w:rPr>
        <w:t>פנייה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זו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אינה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בבחינת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הזמנה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להציע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הצעות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ואינה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חלק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מהליכי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מכרז</w:t>
      </w:r>
      <w:r w:rsidR="009C545D" w:rsidRPr="00B32A17">
        <w:rPr>
          <w:rFonts w:cs="Arial"/>
          <w:rtl/>
        </w:rPr>
        <w:t xml:space="preserve">, </w:t>
      </w:r>
      <w:r w:rsidR="009C545D" w:rsidRPr="00B32A17">
        <w:rPr>
          <w:rFonts w:cs="Arial" w:hint="cs"/>
          <w:rtl/>
        </w:rPr>
        <w:t>לפיכך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אין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בה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כדי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ליצור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מחויבות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כלשהי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כלפי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מי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מהמשיבים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לה</w:t>
      </w:r>
      <w:r w:rsidR="009C545D" w:rsidRPr="00B32A17">
        <w:rPr>
          <w:rFonts w:cs="Arial"/>
          <w:rtl/>
        </w:rPr>
        <w:t xml:space="preserve">. </w:t>
      </w:r>
      <w:r w:rsidR="009C545D" w:rsidRPr="00B32A17">
        <w:rPr>
          <w:rFonts w:cs="Arial" w:hint="cs"/>
          <w:rtl/>
        </w:rPr>
        <w:t>הפנייה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נועדה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לקבלת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מידע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בלבד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ועל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מנת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לסייע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למשרד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לבחון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את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פעילותו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בתחום</w:t>
      </w:r>
      <w:r w:rsidR="00D20263" w:rsidRPr="00B32A17">
        <w:rPr>
          <w:rFonts w:cs="Arial"/>
          <w:rtl/>
        </w:rPr>
        <w:t xml:space="preserve"> </w:t>
      </w:r>
      <w:r w:rsidR="00D20263" w:rsidRPr="00B32A17">
        <w:rPr>
          <w:rFonts w:cs="Arial" w:hint="cs"/>
          <w:rtl/>
        </w:rPr>
        <w:t>הפנייה</w:t>
      </w:r>
      <w:r w:rsidR="00D20263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ובעקבותיה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ישקול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המשרד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את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המשך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פעולותיו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בהתאם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לשיקולים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מקצועיים</w:t>
      </w:r>
      <w:r w:rsidR="009C545D" w:rsidRPr="00B32A17">
        <w:rPr>
          <w:rFonts w:cs="Arial"/>
          <w:rtl/>
        </w:rPr>
        <w:t xml:space="preserve"> </w:t>
      </w:r>
      <w:r w:rsidR="009C545D" w:rsidRPr="00B32A17">
        <w:rPr>
          <w:rFonts w:cs="Arial" w:hint="cs"/>
          <w:rtl/>
        </w:rPr>
        <w:t>וענייניים</w:t>
      </w:r>
      <w:r w:rsidR="009C545D" w:rsidRPr="00B32A17">
        <w:rPr>
          <w:rFonts w:cs="Arial"/>
          <w:rtl/>
        </w:rPr>
        <w:t>.</w:t>
      </w:r>
      <w:r w:rsidR="000541AC">
        <w:rPr>
          <w:rFonts w:hint="cs"/>
          <w:rtl/>
        </w:rPr>
        <w:t xml:space="preserve"> </w:t>
      </w:r>
      <w:r w:rsidR="00D20263">
        <w:rPr>
          <w:rFonts w:hint="cs"/>
          <w:rtl/>
        </w:rPr>
        <w:t>פניה זו איננה הזמנה או הצעה להתקשרו</w:t>
      </w:r>
      <w:r w:rsidR="000541AC">
        <w:rPr>
          <w:rFonts w:hint="cs"/>
          <w:rtl/>
        </w:rPr>
        <w:t>ת</w:t>
      </w:r>
      <w:r w:rsidR="00D20263">
        <w:rPr>
          <w:rFonts w:hint="cs"/>
          <w:rtl/>
        </w:rPr>
        <w:t xml:space="preserve"> חוזית כלשהי, או למתן תמיכה כלשהי ואין היא בגדר מכרז או הליך מחייב אחר </w:t>
      </w:r>
      <w:r w:rsidR="00DB4759">
        <w:rPr>
          <w:rFonts w:hint="cs"/>
          <w:rtl/>
        </w:rPr>
        <w:t>.</w:t>
      </w:r>
    </w:p>
    <w:p w14:paraId="433D0B18" w14:textId="675F218F" w:rsidR="009C36A9" w:rsidRDefault="009C36A9" w:rsidP="00B32A17">
      <w:pPr>
        <w:pStyle w:val="a3"/>
        <w:numPr>
          <w:ilvl w:val="1"/>
          <w:numId w:val="1"/>
        </w:numPr>
      </w:pPr>
      <w:r w:rsidRPr="00B32A17">
        <w:rPr>
          <w:rFonts w:cs="Arial" w:hint="cs"/>
          <w:rtl/>
        </w:rPr>
        <w:t>במקרה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של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סתירה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בין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האמור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במודעה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זו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לבין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נוסח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מסמכי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הפניה</w:t>
      </w:r>
      <w:r w:rsidRPr="00B32A17">
        <w:rPr>
          <w:rFonts w:cs="Arial"/>
          <w:rtl/>
        </w:rPr>
        <w:t xml:space="preserve"> , </w:t>
      </w:r>
      <w:r w:rsidRPr="00B32A17">
        <w:rPr>
          <w:rFonts w:cs="Arial" w:hint="cs"/>
          <w:rtl/>
        </w:rPr>
        <w:t>יקבע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נוסח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מסמכי</w:t>
      </w:r>
      <w:r w:rsidRPr="00B32A17">
        <w:rPr>
          <w:rFonts w:cs="Arial"/>
          <w:rtl/>
        </w:rPr>
        <w:t xml:space="preserve"> </w:t>
      </w:r>
      <w:r w:rsidRPr="00B32A17">
        <w:rPr>
          <w:rFonts w:cs="Arial" w:hint="cs"/>
          <w:rtl/>
        </w:rPr>
        <w:t>הפניה</w:t>
      </w:r>
    </w:p>
    <w:p w14:paraId="35BAD347" w14:textId="77777777" w:rsidR="00DB4759" w:rsidRDefault="00DB4759" w:rsidP="00B32A17">
      <w:pPr>
        <w:pStyle w:val="a3"/>
        <w:ind w:left="1080"/>
      </w:pPr>
    </w:p>
    <w:p w14:paraId="5B481B0A" w14:textId="77777777" w:rsidR="00FF44F9" w:rsidRPr="00B32A17" w:rsidRDefault="00FF44F9" w:rsidP="00DB4759">
      <w:pPr>
        <w:pStyle w:val="a3"/>
        <w:numPr>
          <w:ilvl w:val="0"/>
          <w:numId w:val="1"/>
        </w:numPr>
        <w:rPr>
          <w:b/>
          <w:bCs/>
        </w:rPr>
      </w:pPr>
      <w:r w:rsidRPr="00B32A17">
        <w:rPr>
          <w:rFonts w:hint="cs"/>
          <w:b/>
          <w:bCs/>
          <w:rtl/>
        </w:rPr>
        <w:t>לוחות</w:t>
      </w:r>
      <w:r w:rsidRPr="00B32A17">
        <w:rPr>
          <w:b/>
          <w:bCs/>
          <w:rtl/>
        </w:rPr>
        <w:t xml:space="preserve"> </w:t>
      </w:r>
      <w:r w:rsidRPr="00B32A17">
        <w:rPr>
          <w:rFonts w:hint="cs"/>
          <w:b/>
          <w:bCs/>
          <w:rtl/>
        </w:rPr>
        <w:t>זמנים</w:t>
      </w:r>
      <w:r w:rsidRPr="00B32A17">
        <w:rPr>
          <w:b/>
          <w:bCs/>
          <w:rtl/>
        </w:rPr>
        <w:t xml:space="preserve"> :</w:t>
      </w:r>
    </w:p>
    <w:p w14:paraId="78423D13" w14:textId="77777777" w:rsidR="00FF44F9" w:rsidRDefault="00B4451C" w:rsidP="00B4451C">
      <w:pPr>
        <w:pStyle w:val="a3"/>
        <w:numPr>
          <w:ilvl w:val="0"/>
          <w:numId w:val="8"/>
        </w:numPr>
        <w:rPr>
          <w:rtl/>
        </w:rPr>
      </w:pPr>
      <w:r>
        <w:rPr>
          <w:rFonts w:hint="cs"/>
          <w:rtl/>
        </w:rPr>
        <w:t>הרשמה להשתתפות בכנס</w:t>
      </w:r>
      <w:r w:rsidR="00FF44F9">
        <w:rPr>
          <w:rFonts w:hint="cs"/>
          <w:rtl/>
        </w:rPr>
        <w:t xml:space="preserve">  באמצעות דוא"ל </w:t>
      </w:r>
      <w:hyperlink r:id="rId7" w:history="1">
        <w:r w:rsidRPr="00126D0F">
          <w:rPr>
            <w:rStyle w:val="Hyperlink"/>
          </w:rPr>
          <w:t>victirian@court.gov.il</w:t>
        </w:r>
      </w:hyperlink>
      <w:r>
        <w:t xml:space="preserve"> </w:t>
      </w:r>
      <w:r>
        <w:rPr>
          <w:rFonts w:hint="cs"/>
          <w:rtl/>
        </w:rPr>
        <w:t xml:space="preserve"> </w:t>
      </w:r>
      <w:r w:rsidR="00FF44F9">
        <w:rPr>
          <w:rFonts w:hint="cs"/>
          <w:rtl/>
        </w:rPr>
        <w:t>עד ליום</w:t>
      </w:r>
      <w:r>
        <w:rPr>
          <w:rFonts w:hint="cs"/>
          <w:rtl/>
        </w:rPr>
        <w:t xml:space="preserve"> 7/1/2016 בשעה 16:00</w:t>
      </w:r>
    </w:p>
    <w:p w14:paraId="202DF811" w14:textId="77777777" w:rsidR="00B4451C" w:rsidRDefault="00B4451C" w:rsidP="00B4451C">
      <w:pPr>
        <w:pStyle w:val="a3"/>
        <w:numPr>
          <w:ilvl w:val="0"/>
          <w:numId w:val="8"/>
        </w:numPr>
        <w:rPr>
          <w:rtl/>
        </w:rPr>
      </w:pPr>
      <w:r>
        <w:rPr>
          <w:rFonts w:hint="cs"/>
          <w:rtl/>
        </w:rPr>
        <w:t>כנס הצגת השירותים והתהליך הנדרש : 13/1/2016 באודיטוריום בית המשפט העליון בשעה 10:00</w:t>
      </w:r>
    </w:p>
    <w:p w14:paraId="1E9268E3" w14:textId="3955A122" w:rsidR="00FF44F9" w:rsidRDefault="00FF44F9" w:rsidP="00B32A17">
      <w:pPr>
        <w:pStyle w:val="a3"/>
        <w:numPr>
          <w:ilvl w:val="0"/>
          <w:numId w:val="8"/>
        </w:numPr>
        <w:rPr>
          <w:rtl/>
        </w:rPr>
      </w:pPr>
      <w:r>
        <w:rPr>
          <w:rFonts w:hint="cs"/>
          <w:rtl/>
        </w:rPr>
        <w:t>מענה לפניה לקבלת מידע</w:t>
      </w:r>
      <w:r w:rsidR="009C36A9">
        <w:rPr>
          <w:rFonts w:hint="cs"/>
          <w:rtl/>
        </w:rPr>
        <w:t xml:space="preserve">, בהתאם לנדרש במסמך הפנייה המלא המופיע באתר המשרד </w:t>
      </w:r>
      <w:r w:rsidR="00B4451C">
        <w:rPr>
          <w:rFonts w:hint="cs"/>
          <w:rtl/>
        </w:rPr>
        <w:t xml:space="preserve">יש להגיש בתיבת המכרזים של הנהלת בתי המשפט ברחוב כנפי נשרים 22, ירושלים </w:t>
      </w:r>
      <w:r w:rsidR="00B4451C">
        <w:rPr>
          <w:rtl/>
        </w:rPr>
        <w:t>–</w:t>
      </w:r>
      <w:r w:rsidR="00B4451C">
        <w:rPr>
          <w:rFonts w:hint="cs"/>
          <w:rtl/>
        </w:rPr>
        <w:t xml:space="preserve"> קומה 2/ארכיב </w:t>
      </w:r>
      <w:r w:rsidRPr="00FF44F9">
        <w:rPr>
          <w:rFonts w:cs="Arial" w:hint="cs"/>
          <w:rtl/>
        </w:rPr>
        <w:t>עד</w:t>
      </w:r>
      <w:r w:rsidRPr="00FF44F9">
        <w:rPr>
          <w:rFonts w:cs="Arial"/>
          <w:rtl/>
        </w:rPr>
        <w:t xml:space="preserve"> </w:t>
      </w:r>
      <w:r w:rsidRPr="00FF44F9">
        <w:rPr>
          <w:rFonts w:cs="Arial" w:hint="cs"/>
          <w:rtl/>
        </w:rPr>
        <w:t>ליום</w:t>
      </w:r>
      <w:r w:rsidRPr="00FF44F9">
        <w:rPr>
          <w:rFonts w:cs="Arial"/>
          <w:rtl/>
        </w:rPr>
        <w:t xml:space="preserve"> </w:t>
      </w:r>
      <w:r w:rsidR="00246AFD">
        <w:rPr>
          <w:rFonts w:cs="Arial" w:hint="cs"/>
          <w:rtl/>
        </w:rPr>
        <w:t>21/1/2016</w:t>
      </w:r>
      <w:r w:rsidR="00246AFD" w:rsidRPr="00FF44F9">
        <w:rPr>
          <w:rFonts w:cs="Arial"/>
          <w:rtl/>
        </w:rPr>
        <w:t xml:space="preserve"> </w:t>
      </w:r>
      <w:r w:rsidRPr="00FF44F9">
        <w:rPr>
          <w:rFonts w:cs="Arial" w:hint="cs"/>
          <w:rtl/>
        </w:rPr>
        <w:t>בשעה</w:t>
      </w:r>
      <w:r w:rsidR="00246AFD">
        <w:rPr>
          <w:rFonts w:cs="Arial" w:hint="cs"/>
          <w:rtl/>
        </w:rPr>
        <w:t xml:space="preserve"> 16:00</w:t>
      </w:r>
    </w:p>
    <w:p w14:paraId="2D174579" w14:textId="77777777" w:rsidR="00FF44F9" w:rsidRDefault="00FF44F9" w:rsidP="00B32A17">
      <w:pPr>
        <w:pStyle w:val="a3"/>
        <w:ind w:left="1440"/>
      </w:pPr>
    </w:p>
    <w:sectPr w:rsidR="00FF44F9" w:rsidSect="00B32A17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5864F4"/>
    <w:multiLevelType w:val="hybridMultilevel"/>
    <w:tmpl w:val="E58CBA0A"/>
    <w:lvl w:ilvl="0" w:tplc="798ED33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5955A3"/>
    <w:multiLevelType w:val="hybridMultilevel"/>
    <w:tmpl w:val="47E44E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FA24074"/>
    <w:multiLevelType w:val="hybridMultilevel"/>
    <w:tmpl w:val="E8B05F6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39470B1E"/>
    <w:multiLevelType w:val="hybridMultilevel"/>
    <w:tmpl w:val="9E3AC3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E96743"/>
    <w:multiLevelType w:val="hybridMultilevel"/>
    <w:tmpl w:val="6794F250"/>
    <w:lvl w:ilvl="0" w:tplc="3DFA0E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384BF8"/>
    <w:multiLevelType w:val="hybridMultilevel"/>
    <w:tmpl w:val="B0B812E6"/>
    <w:lvl w:ilvl="0" w:tplc="F522DF3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04C6F80"/>
    <w:multiLevelType w:val="hybridMultilevel"/>
    <w:tmpl w:val="67468602"/>
    <w:lvl w:ilvl="0" w:tplc="DCC619AE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2B611C1"/>
    <w:multiLevelType w:val="hybridMultilevel"/>
    <w:tmpl w:val="9E3AC3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D85AE2"/>
    <w:multiLevelType w:val="multilevel"/>
    <w:tmpl w:val="7EA4C278"/>
    <w:lvl w:ilvl="0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9">
    <w:nsid w:val="7A100685"/>
    <w:multiLevelType w:val="hybridMultilevel"/>
    <w:tmpl w:val="7542C3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4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45D"/>
    <w:rsid w:val="000541AC"/>
    <w:rsid w:val="00087033"/>
    <w:rsid w:val="002370BB"/>
    <w:rsid w:val="00245314"/>
    <w:rsid w:val="00246AFD"/>
    <w:rsid w:val="003A3E15"/>
    <w:rsid w:val="00530C34"/>
    <w:rsid w:val="005565BE"/>
    <w:rsid w:val="005737C5"/>
    <w:rsid w:val="00574E02"/>
    <w:rsid w:val="005842AA"/>
    <w:rsid w:val="00590E8B"/>
    <w:rsid w:val="005B2B1F"/>
    <w:rsid w:val="005E095C"/>
    <w:rsid w:val="0078190B"/>
    <w:rsid w:val="009C36A9"/>
    <w:rsid w:val="009C545D"/>
    <w:rsid w:val="009C6845"/>
    <w:rsid w:val="00B32A17"/>
    <w:rsid w:val="00B42EFB"/>
    <w:rsid w:val="00B4451C"/>
    <w:rsid w:val="00C308B4"/>
    <w:rsid w:val="00C978F4"/>
    <w:rsid w:val="00CE2582"/>
    <w:rsid w:val="00CE4D5F"/>
    <w:rsid w:val="00D20263"/>
    <w:rsid w:val="00D84B71"/>
    <w:rsid w:val="00D97079"/>
    <w:rsid w:val="00DA5B22"/>
    <w:rsid w:val="00DB4759"/>
    <w:rsid w:val="00E70C0B"/>
    <w:rsid w:val="00FC4846"/>
    <w:rsid w:val="00FF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5086A7"/>
  <w15:chartTrackingRefBased/>
  <w15:docId w15:val="{370261E4-DBF2-4A0A-AA9B-306325FD2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545D"/>
    <w:pPr>
      <w:ind w:left="720"/>
      <w:contextualSpacing/>
    </w:pPr>
  </w:style>
  <w:style w:type="table" w:styleId="a4">
    <w:name w:val="Table Grid"/>
    <w:basedOn w:val="a1"/>
    <w:uiPriority w:val="39"/>
    <w:rsid w:val="00FF44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B4451C"/>
    <w:rPr>
      <w:color w:val="0563C1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978F4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978F4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978F4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978F4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978F4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978F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C978F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victirian@cour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court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36A3A7-1D84-49C7-9A18-736E697B8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382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Court</Company>
  <LinksUpToDate>false</LinksUpToDate>
  <CharactersWithSpaces>2292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אודליה בן אבו</dc:creator>
  <cp:keywords/>
  <dc:description/>
  <cp:lastModifiedBy>דנה ויטקין</cp:lastModifiedBy>
  <cp:revision>3</cp:revision>
  <dcterms:created xsi:type="dcterms:W3CDTF">2015-12-21T06:39:00Z</dcterms:created>
  <dcterms:modified xsi:type="dcterms:W3CDTF">2015-12-21T06:39:00Z</dcterms:modified>
</cp:coreProperties>
</file>